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3" w:rsidRPr="009B06C1" w:rsidRDefault="006476C7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Николаевске-на-Амуре местный житель осуждён за незаконное хранение взрывчатого вещества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Николаевской-на-Амуре городской прокуратурой поддержано обвинение по уголовному делу в отношении 44-летнего уроженца 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Иннокентьевка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совершение преступления, предусмотренного ч. 1 ст. 222.1 УК РФ.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Установлено, что мужчина в личных целях незаконно хранил в металлической банке взрывчатое вещество,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пригодное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производства взрыва и его свободная реализация запрещена Указом Президента Российской Федерации.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судебного заседания подсудимый свою вину в совершенном им преступлении признал в полном объеме, в содеянном раскаялся.</w:t>
      </w:r>
    </w:p>
    <w:p w:rsidR="006476C7" w:rsidRDefault="006476C7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Суд, учитывая позицию городской прокуратуры, признал местного жителя виновным в совершении вышеуказанного преступления и назначил ему наказание в виде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3 лет лишения свободы, условно, с испытательным сроком 3 года, в период которого последний должен доказать своё исправление.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Приговор </w:t>
      </w:r>
      <w:r w:rsidR="009A33F1">
        <w:rPr>
          <w:rFonts w:ascii="Times New Roman" w:eastAsia="Calibri" w:hAnsi="Times New Roman" w:cs="Times New Roman"/>
          <w:color w:val="000000"/>
          <w:sz w:val="28"/>
          <w:szCs w:val="28"/>
        </w:rPr>
        <w:t>вступил в законную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омощник городского прокурора                      </w:t>
      </w:r>
      <w:r w:rsidR="00E94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Городской прокурор                                         </w:t>
      </w:r>
      <w:r w:rsidR="00E94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E9482F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3"/>
    <w:rsid w:val="000346E6"/>
    <w:rsid w:val="00115307"/>
    <w:rsid w:val="0019546A"/>
    <w:rsid w:val="00411723"/>
    <w:rsid w:val="006015A2"/>
    <w:rsid w:val="006409A2"/>
    <w:rsid w:val="006476C7"/>
    <w:rsid w:val="006C1476"/>
    <w:rsid w:val="00941DB7"/>
    <w:rsid w:val="009A33F1"/>
    <w:rsid w:val="009B06C1"/>
    <w:rsid w:val="00E44184"/>
    <w:rsid w:val="00E9482F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Asus</cp:lastModifiedBy>
  <cp:revision>9</cp:revision>
  <cp:lastPrinted>2022-12-26T05:48:00Z</cp:lastPrinted>
  <dcterms:created xsi:type="dcterms:W3CDTF">2022-11-20T03:30:00Z</dcterms:created>
  <dcterms:modified xsi:type="dcterms:W3CDTF">2022-12-27T04:26:00Z</dcterms:modified>
</cp:coreProperties>
</file>